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FC72E" w14:textId="06A926CA" w:rsidR="005260B5" w:rsidRPr="00E81BF8" w:rsidRDefault="00D855AE" w:rsidP="005260B5">
      <w:pPr>
        <w:shd w:val="clear" w:color="auto" w:fill="D9D9D9"/>
        <w:spacing w:line="276" w:lineRule="auto"/>
        <w:jc w:val="center"/>
        <w:rPr>
          <w:rFonts w:ascii="Arial Narrow" w:eastAsia="Arial Narrow" w:hAnsi="Arial Narrow" w:cs="Arial Narrow"/>
          <w:b/>
          <w:bCs/>
          <w:sz w:val="40"/>
          <w:szCs w:val="40"/>
        </w:rPr>
      </w:pPr>
      <w:r w:rsidRPr="00E81BF8">
        <w:rPr>
          <w:rFonts w:ascii="Arial Narrow" w:eastAsia="Arial Narrow" w:hAnsi="Arial Narrow" w:cs="Arial Narrow"/>
          <w:b/>
          <w:bCs/>
          <w:color w:val="000000"/>
          <w:sz w:val="40"/>
          <w:szCs w:val="40"/>
        </w:rPr>
        <w:t>Behavior-Prevention Strategies</w:t>
      </w:r>
    </w:p>
    <w:p w14:paraId="4378DE8B" w14:textId="2241C776" w:rsidR="005260B5" w:rsidRPr="00274D2A" w:rsidRDefault="005260B5" w:rsidP="005260B5">
      <w:pPr>
        <w:shd w:val="clear" w:color="auto" w:fill="D9D9D9"/>
        <w:jc w:val="center"/>
        <w:rPr>
          <w:rFonts w:ascii="Times New Roman" w:eastAsia="Times New Roman" w:hAnsi="Times New Roman" w:cs="Times New Roman"/>
        </w:rPr>
      </w:pPr>
      <w:r w:rsidRPr="00274D2A">
        <w:rPr>
          <w:rFonts w:ascii="Arial Narrow" w:eastAsia="Times New Roman" w:hAnsi="Arial Narrow" w:cs="Times New Roman"/>
          <w:b/>
          <w:bCs/>
          <w:color w:val="000000"/>
          <w:sz w:val="28"/>
          <w:szCs w:val="28"/>
        </w:rPr>
        <w:t>Toolbox II</w:t>
      </w:r>
      <w:r>
        <w:rPr>
          <w:rFonts w:ascii="Arial Narrow" w:eastAsia="Times New Roman" w:hAnsi="Arial Narrow" w:cs="Times New Roman"/>
          <w:b/>
          <w:bCs/>
          <w:color w:val="000000"/>
          <w:sz w:val="28"/>
          <w:szCs w:val="28"/>
        </w:rPr>
        <w:t>: Working with Students with Special Needs – Part I</w:t>
      </w:r>
      <w:r w:rsidR="00D855AE">
        <w:rPr>
          <w:rFonts w:ascii="Arial Narrow" w:eastAsia="Times New Roman" w:hAnsi="Arial Narrow" w:cs="Times New Roman"/>
          <w:b/>
          <w:bCs/>
          <w:color w:val="000000"/>
          <w:sz w:val="28"/>
          <w:szCs w:val="28"/>
        </w:rPr>
        <w:t>I</w:t>
      </w:r>
    </w:p>
    <w:p w14:paraId="24199D2F" w14:textId="6E67ABE9" w:rsidR="005260B5" w:rsidRDefault="005260B5" w:rsidP="005260B5">
      <w:pPr>
        <w:spacing w:line="276" w:lineRule="auto"/>
        <w:rPr>
          <w:rFonts w:ascii="Arial Narrow" w:hAnsi="Arial Narrow"/>
          <w:color w:val="000000"/>
        </w:rPr>
      </w:pPr>
    </w:p>
    <w:p w14:paraId="7B977B14" w14:textId="77777777" w:rsid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color w:val="000000"/>
        </w:rPr>
      </w:pPr>
      <w:r w:rsidRPr="002960EB">
        <w:rPr>
          <w:rFonts w:ascii="Arial Narrow" w:hAnsi="Arial Narrow"/>
          <w:b/>
          <w:bCs/>
          <w:color w:val="000000"/>
        </w:rPr>
        <w:t>Build relationships!</w:t>
      </w:r>
      <w:r>
        <w:rPr>
          <w:rFonts w:ascii="Arial Narrow" w:hAnsi="Arial Narrow"/>
          <w:color w:val="000000"/>
        </w:rPr>
        <w:t xml:space="preserve"> The student should know that they are safe, known, and cared for.</w:t>
      </w:r>
    </w:p>
    <w:p w14:paraId="7D5999EF" w14:textId="77777777" w:rsidR="002960EB" w:rsidRP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b/>
          <w:bCs/>
          <w:color w:val="000000"/>
        </w:rPr>
      </w:pPr>
      <w:r w:rsidRPr="002960EB">
        <w:rPr>
          <w:rFonts w:ascii="Arial Narrow" w:hAnsi="Arial Narrow"/>
          <w:b/>
          <w:bCs/>
          <w:color w:val="000000"/>
        </w:rPr>
        <w:t>Provide clear, simple rules and expectations.</w:t>
      </w:r>
    </w:p>
    <w:p w14:paraId="717366C6" w14:textId="77777777" w:rsid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color w:val="000000"/>
        </w:rPr>
      </w:pPr>
      <w:r w:rsidRPr="002960EB">
        <w:rPr>
          <w:rFonts w:ascii="Arial Narrow" w:hAnsi="Arial Narrow"/>
          <w:b/>
          <w:bCs/>
          <w:color w:val="000000"/>
        </w:rPr>
        <w:t>Use clear language</w:t>
      </w:r>
      <w:r>
        <w:rPr>
          <w:rFonts w:ascii="Arial Narrow" w:hAnsi="Arial Narrow"/>
          <w:color w:val="000000"/>
        </w:rPr>
        <w:t xml:space="preserve"> when communicating (do not use sarcasm, idioms, lots of words, etc.).</w:t>
      </w:r>
    </w:p>
    <w:p w14:paraId="733AAAFE" w14:textId="77777777" w:rsid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color w:val="000000"/>
        </w:rPr>
      </w:pPr>
      <w:r w:rsidRPr="002960EB">
        <w:rPr>
          <w:rFonts w:ascii="Arial Narrow" w:hAnsi="Arial Narrow"/>
          <w:b/>
          <w:bCs/>
          <w:color w:val="000000"/>
        </w:rPr>
        <w:t>Be aware of your surroundings</w:t>
      </w:r>
      <w:r>
        <w:rPr>
          <w:rFonts w:ascii="Arial Narrow" w:hAnsi="Arial Narrow"/>
          <w:color w:val="000000"/>
        </w:rPr>
        <w:t xml:space="preserve"> (exits, distractions, potential triggers) and how they affect the student you’re working with. Be sure the student is physically safe. Always be ready with a backup plan in case the environment for a specific activity is not suited to the student’s needs.</w:t>
      </w:r>
    </w:p>
    <w:p w14:paraId="2CBED639" w14:textId="77777777" w:rsid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color w:val="000000"/>
        </w:rPr>
      </w:pPr>
      <w:r w:rsidRPr="002960EB">
        <w:rPr>
          <w:rFonts w:ascii="Arial Narrow" w:hAnsi="Arial Narrow"/>
          <w:b/>
          <w:bCs/>
          <w:color w:val="000000"/>
        </w:rPr>
        <w:t>Be calm and have patience.</w:t>
      </w:r>
      <w:r>
        <w:rPr>
          <w:rFonts w:ascii="Arial Narrow" w:hAnsi="Arial Narrow"/>
          <w:color w:val="000000"/>
        </w:rPr>
        <w:t xml:space="preserve"> If you stay calm, the student you are supporting will be more likely to stay calm.</w:t>
      </w:r>
    </w:p>
    <w:p w14:paraId="302D1D9A" w14:textId="77777777" w:rsid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color w:val="000000"/>
        </w:rPr>
      </w:pPr>
      <w:r w:rsidRPr="002960EB">
        <w:rPr>
          <w:rFonts w:ascii="Arial Narrow" w:hAnsi="Arial Narrow"/>
          <w:b/>
          <w:bCs/>
          <w:color w:val="000000"/>
        </w:rPr>
        <w:t xml:space="preserve">Maintain an arm’s-length distance from the student you are supporting at all times. </w:t>
      </w:r>
      <w:r>
        <w:rPr>
          <w:rFonts w:ascii="Arial Narrow" w:hAnsi="Arial Narrow"/>
          <w:color w:val="000000"/>
        </w:rPr>
        <w:t xml:space="preserve">Keeping an arm’s-length distance keeps you safer when a student escalates, and it keeps your student safe if you need to stop them to protect them. When you maintain an arm’s-length distance, you can use your body to block students who try to run away, rather than reaching out to grab them, which can injure both of you. </w:t>
      </w:r>
      <w:r>
        <w:rPr>
          <w:rFonts w:ascii="Arial Narrow" w:hAnsi="Arial Narrow"/>
          <w:i/>
          <w:iCs/>
          <w:color w:val="000000"/>
        </w:rPr>
        <w:t>Note: “Buddies” should always dress for success. Wear clothes that are appropriate for the church setting but also comfortable, allowing you to move around easily, including sensible shoes that allow you to run. Do not wear high heels or flip flops.</w:t>
      </w:r>
    </w:p>
    <w:p w14:paraId="4DD56F11" w14:textId="77777777" w:rsid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color w:val="000000"/>
        </w:rPr>
      </w:pPr>
      <w:r w:rsidRPr="00F7792E">
        <w:rPr>
          <w:rFonts w:ascii="Arial Narrow" w:hAnsi="Arial Narrow"/>
          <w:b/>
          <w:bCs/>
          <w:color w:val="000000"/>
        </w:rPr>
        <w:t>Always try to be proactive instead of reactive.</w:t>
      </w:r>
      <w:r>
        <w:rPr>
          <w:rFonts w:ascii="Arial Narrow" w:hAnsi="Arial Narrow"/>
          <w:color w:val="000000"/>
        </w:rPr>
        <w:t xml:space="preserve"> Have strategies in place and ready to use to help keep your student regulated. </w:t>
      </w:r>
    </w:p>
    <w:p w14:paraId="1012BC04" w14:textId="77777777" w:rsidR="002960EB" w:rsidRPr="00F7792E" w:rsidRDefault="002960EB" w:rsidP="002960EB">
      <w:pPr>
        <w:pStyle w:val="NormalWeb"/>
        <w:numPr>
          <w:ilvl w:val="0"/>
          <w:numId w:val="28"/>
        </w:numPr>
        <w:spacing w:before="0" w:beforeAutospacing="0" w:after="0" w:afterAutospacing="0" w:line="276" w:lineRule="auto"/>
        <w:textAlignment w:val="baseline"/>
        <w:rPr>
          <w:rFonts w:ascii="Arial Narrow" w:hAnsi="Arial Narrow"/>
          <w:b/>
          <w:bCs/>
          <w:color w:val="000000"/>
        </w:rPr>
      </w:pPr>
      <w:r w:rsidRPr="00F7792E">
        <w:rPr>
          <w:rFonts w:ascii="Arial Narrow" w:hAnsi="Arial Narrow"/>
          <w:b/>
          <w:bCs/>
          <w:color w:val="000000"/>
        </w:rPr>
        <w:t>Have a predictable routine.</w:t>
      </w:r>
    </w:p>
    <w:p w14:paraId="39C39AF4" w14:textId="77777777" w:rsid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color w:val="000000"/>
        </w:rPr>
      </w:pPr>
      <w:r w:rsidRPr="00F7792E">
        <w:rPr>
          <w:rFonts w:ascii="Arial Narrow" w:hAnsi="Arial Narrow"/>
          <w:b/>
          <w:bCs/>
          <w:color w:val="000000"/>
        </w:rPr>
        <w:t>Prepare for transitions</w:t>
      </w:r>
      <w:r>
        <w:rPr>
          <w:rFonts w:ascii="Arial Narrow" w:hAnsi="Arial Narrow"/>
          <w:color w:val="000000"/>
        </w:rPr>
        <w:t xml:space="preserve"> using verbal reminders and transition tools such as visual schedules, first/then pictures, timers, etc.</w:t>
      </w:r>
    </w:p>
    <w:p w14:paraId="201C50A5" w14:textId="77777777" w:rsid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color w:val="000000"/>
        </w:rPr>
      </w:pPr>
      <w:r w:rsidRPr="00F7792E">
        <w:rPr>
          <w:rFonts w:ascii="Arial Narrow" w:hAnsi="Arial Narrow"/>
          <w:b/>
          <w:bCs/>
          <w:color w:val="000000"/>
        </w:rPr>
        <w:t>Provide choices when possible;</w:t>
      </w:r>
      <w:r>
        <w:rPr>
          <w:rFonts w:ascii="Arial Narrow" w:hAnsi="Arial Narrow"/>
          <w:color w:val="000000"/>
        </w:rPr>
        <w:t xml:space="preserve"> choices should be your preferred choices (only offer two choices).  </w:t>
      </w:r>
    </w:p>
    <w:p w14:paraId="794E80C9" w14:textId="77777777" w:rsid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color w:val="000000"/>
        </w:rPr>
      </w:pPr>
      <w:r w:rsidRPr="00F7792E">
        <w:rPr>
          <w:rFonts w:ascii="Arial Narrow" w:hAnsi="Arial Narrow"/>
          <w:b/>
          <w:bCs/>
          <w:color w:val="000000"/>
        </w:rPr>
        <w:t>Pay attention to the student’s position in the room.</w:t>
      </w:r>
      <w:r>
        <w:rPr>
          <w:rFonts w:ascii="Arial Narrow" w:hAnsi="Arial Narrow"/>
          <w:color w:val="000000"/>
        </w:rPr>
        <w:t xml:space="preserve"> Does the student do better in the front, in the back, or to the side? Sitting in the back of the room or on the end of a row of seats makes it easier to leave if a break is needed.</w:t>
      </w:r>
    </w:p>
    <w:p w14:paraId="53AF9DB9" w14:textId="5BF8167B" w:rsid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color w:val="000000"/>
        </w:rPr>
      </w:pPr>
      <w:r w:rsidRPr="00F7792E">
        <w:rPr>
          <w:rFonts w:ascii="Arial Narrow" w:hAnsi="Arial Narrow"/>
          <w:b/>
          <w:bCs/>
          <w:color w:val="000000"/>
        </w:rPr>
        <w:t>Provide incentives.</w:t>
      </w:r>
      <w:r>
        <w:rPr>
          <w:rFonts w:ascii="Arial Narrow" w:hAnsi="Arial Narrow"/>
          <w:color w:val="000000"/>
        </w:rPr>
        <w:t xml:space="preserve"> Some students who are struggling need an incentive to motivate them to work through a successful morning. Remember, some children who struggle with behavior challenges have to work extra hard to keep their bodies in control. Providing an incentive to work for can be the extra motivation needed to maintain control.</w:t>
      </w:r>
    </w:p>
    <w:p w14:paraId="1342A20B" w14:textId="06EF4CCE" w:rsidR="002960EB" w:rsidRDefault="002960EB" w:rsidP="002960EB">
      <w:pPr>
        <w:pStyle w:val="NormalWeb"/>
        <w:numPr>
          <w:ilvl w:val="0"/>
          <w:numId w:val="28"/>
        </w:numPr>
        <w:spacing w:before="0" w:beforeAutospacing="0" w:after="0" w:afterAutospacing="0" w:line="276" w:lineRule="auto"/>
        <w:textAlignment w:val="baseline"/>
        <w:rPr>
          <w:rFonts w:ascii="Arial Narrow" w:hAnsi="Arial Narrow"/>
          <w:color w:val="000000"/>
        </w:rPr>
      </w:pPr>
      <w:r w:rsidRPr="00F7792E">
        <w:rPr>
          <w:rFonts w:ascii="Arial Narrow" w:hAnsi="Arial Narrow"/>
          <w:b/>
          <w:bCs/>
          <w:noProof/>
          <w:color w:val="000000"/>
          <w:bdr w:val="none" w:sz="0" w:space="0" w:color="auto" w:frame="1"/>
        </w:rPr>
        <w:drawing>
          <wp:anchor distT="0" distB="0" distL="114300" distR="114300" simplePos="0" relativeHeight="251658240" behindDoc="0" locked="0" layoutInCell="1" allowOverlap="1" wp14:anchorId="49ED7156" wp14:editId="12031B02">
            <wp:simplePos x="0" y="0"/>
            <wp:positionH relativeFrom="column">
              <wp:posOffset>4419600</wp:posOffset>
            </wp:positionH>
            <wp:positionV relativeFrom="paragraph">
              <wp:posOffset>316230</wp:posOffset>
            </wp:positionV>
            <wp:extent cx="1181100" cy="1122680"/>
            <wp:effectExtent l="0" t="0" r="0" b="1270"/>
            <wp:wrapSquare wrapText="bothSides"/>
            <wp:docPr id="758004739" name="Picture 1" descr="A yellow fidget spin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004739" name="Picture 1" descr="A yellow fidget spinner&#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1100" cy="1122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7792E">
        <w:rPr>
          <w:rFonts w:ascii="Arial Narrow" w:hAnsi="Arial Narrow"/>
          <w:b/>
          <w:bCs/>
          <w:color w:val="000000"/>
        </w:rPr>
        <w:t>Use sensory tools and strategies.</w:t>
      </w:r>
      <w:r>
        <w:rPr>
          <w:rFonts w:ascii="Arial Narrow" w:hAnsi="Arial Narrow"/>
          <w:color w:val="000000"/>
        </w:rPr>
        <w:t xml:space="preserve"> Have a “sensory break box” available for students who need it. Items in the box should include a variety of fidget tools, weighted objects (weighted stuffed animal, small blanket, or lap pad), visual timers (sand timers, liquid timers), noise-reducing headphones, and supplies for breathing activities (bubbles to blow after taking deep breaths, written “belly breathing” tips, etc.).</w:t>
      </w:r>
    </w:p>
    <w:p w14:paraId="663D7845" w14:textId="77777777" w:rsidR="002960EB" w:rsidRDefault="002960EB" w:rsidP="005260B5">
      <w:pPr>
        <w:spacing w:line="276" w:lineRule="auto"/>
        <w:rPr>
          <w:rFonts w:ascii="Arial Narrow" w:hAnsi="Arial Narrow"/>
          <w:color w:val="000000"/>
        </w:rPr>
      </w:pPr>
    </w:p>
    <w:p w14:paraId="04BE3B88" w14:textId="77777777" w:rsidR="00965353" w:rsidRPr="00D927B3" w:rsidRDefault="00965353" w:rsidP="00D927B3">
      <w:pPr>
        <w:spacing w:line="276" w:lineRule="auto"/>
        <w:rPr>
          <w:rFonts w:ascii="Arial Narrow" w:hAnsi="Arial Narrow"/>
          <w:color w:val="000000"/>
        </w:rPr>
      </w:pPr>
    </w:p>
    <w:sectPr w:rsidR="00965353" w:rsidRPr="00D927B3" w:rsidSect="008E7A77">
      <w:footerReference w:type="default" r:id="rId11"/>
      <w:pgSz w:w="12240" w:h="15840"/>
      <w:pgMar w:top="1440" w:right="1440" w:bottom="1440" w:left="1440" w:header="720" w:footer="43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BC7B5" w14:textId="77777777" w:rsidR="001446B5" w:rsidRDefault="001446B5" w:rsidP="008E7A77">
      <w:r>
        <w:separator/>
      </w:r>
    </w:p>
  </w:endnote>
  <w:endnote w:type="continuationSeparator" w:id="0">
    <w:p w14:paraId="4CDE246D" w14:textId="77777777" w:rsidR="001446B5" w:rsidRDefault="001446B5" w:rsidP="008E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C3AFD" w14:textId="0F9A1AC0" w:rsidR="008E7A77" w:rsidRDefault="008E7A77" w:rsidP="008E7A77">
    <w:pPr>
      <w:pStyle w:val="Footer"/>
      <w:jc w:val="center"/>
    </w:pPr>
    <w:r>
      <w:rPr>
        <w:noProof/>
      </w:rPr>
      <w:drawing>
        <wp:inline distT="0" distB="0" distL="0" distR="0" wp14:anchorId="2600F245" wp14:editId="0D5B1597">
          <wp:extent cx="1663700" cy="266700"/>
          <wp:effectExtent l="0" t="0" r="0" b="0"/>
          <wp:docPr id="1198178226"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178226" name="Picture 1" descr="A black text on a white background&#10;&#10;Description automatically generated"/>
                  <pic:cNvPicPr>
                    <a:picLocks noChangeAspect="1"/>
                  </pic:cNvPicPr>
                </pic:nvPicPr>
                <pic:blipFill rotWithShape="1">
                  <a:blip r:embed="rId1">
                    <a:extLst>
                      <a:ext uri="{28A0092B-C50C-407E-A947-70E740481C1C}">
                        <a14:useLocalDpi xmlns:a14="http://schemas.microsoft.com/office/drawing/2010/main" val="0"/>
                      </a:ext>
                    </a:extLst>
                  </a:blip>
                  <a:srcRect t="34181" b="41050"/>
                  <a:stretch/>
                </pic:blipFill>
                <pic:spPr bwMode="auto">
                  <a:xfrm>
                    <a:off x="0" y="0"/>
                    <a:ext cx="1663700" cy="26670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F505C" w14:textId="77777777" w:rsidR="001446B5" w:rsidRDefault="001446B5" w:rsidP="008E7A77">
      <w:r>
        <w:separator/>
      </w:r>
    </w:p>
  </w:footnote>
  <w:footnote w:type="continuationSeparator" w:id="0">
    <w:p w14:paraId="41993F34" w14:textId="77777777" w:rsidR="001446B5" w:rsidRDefault="001446B5" w:rsidP="008E7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65C0"/>
    <w:multiLevelType w:val="multilevel"/>
    <w:tmpl w:val="A3FEF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A25261"/>
    <w:multiLevelType w:val="multilevel"/>
    <w:tmpl w:val="CC78A598"/>
    <w:lvl w:ilvl="0">
      <w:start w:val="1"/>
      <w:numFmt w:val="decimal"/>
      <w:lvlText w:val="%1."/>
      <w:lvlJc w:val="left"/>
      <w:pPr>
        <w:ind w:left="720" w:hanging="360"/>
      </w:pPr>
      <w:rPr>
        <w:u w:val="none"/>
      </w:rPr>
    </w:lvl>
    <w:lvl w:ilvl="1">
      <w:start w:val="1"/>
      <w:numFmt w:val="bullet"/>
      <w:lvlText w:val=""/>
      <w:lvlJc w:val="left"/>
      <w:pPr>
        <w:ind w:left="720" w:hanging="360"/>
      </w:pPr>
      <w:rPr>
        <w:rFonts w:ascii="Symbol" w:hAnsi="Symbol" w:hint="default"/>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775763"/>
    <w:multiLevelType w:val="hybridMultilevel"/>
    <w:tmpl w:val="67523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397785"/>
    <w:multiLevelType w:val="hybridMultilevel"/>
    <w:tmpl w:val="D268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7D1CA9"/>
    <w:multiLevelType w:val="multilevel"/>
    <w:tmpl w:val="74C65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665761"/>
    <w:multiLevelType w:val="hybridMultilevel"/>
    <w:tmpl w:val="58C4C1AC"/>
    <w:lvl w:ilvl="0" w:tplc="FFFFFFFF">
      <w:start w:val="1"/>
      <w:numFmt w:val="decimal"/>
      <w:lvlText w:val="%1."/>
      <w:lvlJc w:val="left"/>
      <w:pPr>
        <w:ind w:left="720" w:hanging="360"/>
      </w:pPr>
      <w:rPr>
        <w:rFonts w:eastAsia="Calibri" w:cs="Calibri" w:hint="default"/>
        <w:b/>
        <w:bCs/>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E1392"/>
    <w:multiLevelType w:val="hybridMultilevel"/>
    <w:tmpl w:val="19BA4D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36E5E3E"/>
    <w:multiLevelType w:val="hybridMultilevel"/>
    <w:tmpl w:val="80AA745E"/>
    <w:lvl w:ilvl="0" w:tplc="E01E7B5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25560A"/>
    <w:multiLevelType w:val="multilevel"/>
    <w:tmpl w:val="CC78A598"/>
    <w:lvl w:ilvl="0">
      <w:start w:val="1"/>
      <w:numFmt w:val="decimal"/>
      <w:lvlText w:val="%1."/>
      <w:lvlJc w:val="left"/>
      <w:pPr>
        <w:ind w:left="720" w:hanging="360"/>
      </w:pPr>
      <w:rPr>
        <w:color w:val="000000"/>
        <w:u w:val="none"/>
      </w:rPr>
    </w:lvl>
    <w:lvl w:ilvl="1">
      <w:start w:val="1"/>
      <w:numFmt w:val="bullet"/>
      <w:lvlText w:val=""/>
      <w:lvlJc w:val="left"/>
      <w:pPr>
        <w:ind w:left="72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4CA6CF6"/>
    <w:multiLevelType w:val="hybridMultilevel"/>
    <w:tmpl w:val="B9348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D972E5"/>
    <w:multiLevelType w:val="multilevel"/>
    <w:tmpl w:val="FA7ABD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7A6401"/>
    <w:multiLevelType w:val="multilevel"/>
    <w:tmpl w:val="B0E2677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1330E42"/>
    <w:multiLevelType w:val="hybridMultilevel"/>
    <w:tmpl w:val="61B4CE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7DD2C3B"/>
    <w:multiLevelType w:val="multilevel"/>
    <w:tmpl w:val="1F545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5C6E0E"/>
    <w:multiLevelType w:val="hybridMultilevel"/>
    <w:tmpl w:val="97808B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27514AE"/>
    <w:multiLevelType w:val="hybridMultilevel"/>
    <w:tmpl w:val="1E609BEE"/>
    <w:lvl w:ilvl="0" w:tplc="FFFFFFFF">
      <w:start w:val="1"/>
      <w:numFmt w:val="decimal"/>
      <w:lvlText w:val="%1."/>
      <w:lvlJc w:val="left"/>
      <w:pPr>
        <w:ind w:left="720" w:hanging="360"/>
      </w:pPr>
      <w:rPr>
        <w:rFonts w:eastAsia="Calibri" w:cs="Calibri" w:hint="default"/>
        <w:b/>
        <w:bCs/>
        <w:color w:val="000000"/>
      </w:rPr>
    </w:lvl>
    <w:lvl w:ilvl="1" w:tplc="7F461272">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3DB2E25"/>
    <w:multiLevelType w:val="multilevel"/>
    <w:tmpl w:val="DAD49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2554E5"/>
    <w:multiLevelType w:val="multilevel"/>
    <w:tmpl w:val="3CC6EF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43132FD"/>
    <w:multiLevelType w:val="multilevel"/>
    <w:tmpl w:val="2990F768"/>
    <w:lvl w:ilvl="0">
      <w:start w:val="1"/>
      <w:numFmt w:val="decimal"/>
      <w:lvlText w:val="%1."/>
      <w:lvlJc w:val="left"/>
      <w:pPr>
        <w:ind w:left="720" w:hanging="360"/>
      </w:pPr>
      <w:rPr>
        <w:u w:val="none"/>
      </w:rPr>
    </w:lvl>
    <w:lvl w:ilvl="1">
      <w:start w:val="1"/>
      <w:numFmt w:val="decimal"/>
      <w:lvlText w:val="%2."/>
      <w:lvlJc w:val="left"/>
      <w:pPr>
        <w:ind w:left="81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68D14FD"/>
    <w:multiLevelType w:val="hybridMultilevel"/>
    <w:tmpl w:val="E2F21668"/>
    <w:lvl w:ilvl="0" w:tplc="15BAD9DE">
      <w:start w:val="1"/>
      <w:numFmt w:val="decimal"/>
      <w:lvlText w:val="%1."/>
      <w:lvlJc w:val="left"/>
      <w:pPr>
        <w:ind w:left="720" w:hanging="360"/>
      </w:pPr>
      <w:rPr>
        <w:rFonts w:eastAsia="Calibri" w:cs="Calibri" w:hint="default"/>
        <w:b/>
        <w:bCs/>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C208D2"/>
    <w:multiLevelType w:val="multilevel"/>
    <w:tmpl w:val="CC78A598"/>
    <w:lvl w:ilvl="0">
      <w:start w:val="1"/>
      <w:numFmt w:val="decimal"/>
      <w:lvlText w:val="%1."/>
      <w:lvlJc w:val="left"/>
      <w:pPr>
        <w:ind w:left="720" w:hanging="360"/>
      </w:pPr>
      <w:rPr>
        <w:u w:val="none"/>
      </w:rPr>
    </w:lvl>
    <w:lvl w:ilvl="1">
      <w:start w:val="1"/>
      <w:numFmt w:val="bullet"/>
      <w:lvlText w:val=""/>
      <w:lvlJc w:val="left"/>
      <w:pPr>
        <w:ind w:left="72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A361845"/>
    <w:multiLevelType w:val="multilevel"/>
    <w:tmpl w:val="1466EED6"/>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D280A59"/>
    <w:multiLevelType w:val="hybridMultilevel"/>
    <w:tmpl w:val="5A722B98"/>
    <w:lvl w:ilvl="0" w:tplc="E01E7B5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636991"/>
    <w:multiLevelType w:val="hybridMultilevel"/>
    <w:tmpl w:val="7ADE1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C578FD"/>
    <w:multiLevelType w:val="hybridMultilevel"/>
    <w:tmpl w:val="211A5E5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70D15DB9"/>
    <w:multiLevelType w:val="multilevel"/>
    <w:tmpl w:val="B6C2A57C"/>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EF3736"/>
    <w:multiLevelType w:val="multilevel"/>
    <w:tmpl w:val="AA286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9B85B6C"/>
    <w:multiLevelType w:val="multilevel"/>
    <w:tmpl w:val="0A605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A8645B4"/>
    <w:multiLevelType w:val="multilevel"/>
    <w:tmpl w:val="BABC3B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68983238">
    <w:abstractNumId w:val="27"/>
  </w:num>
  <w:num w:numId="2" w16cid:durableId="201673685">
    <w:abstractNumId w:val="28"/>
  </w:num>
  <w:num w:numId="3" w16cid:durableId="2050495065">
    <w:abstractNumId w:val="0"/>
  </w:num>
  <w:num w:numId="4" w16cid:durableId="209801758">
    <w:abstractNumId w:val="11"/>
  </w:num>
  <w:num w:numId="5" w16cid:durableId="813454101">
    <w:abstractNumId w:val="17"/>
  </w:num>
  <w:num w:numId="6" w16cid:durableId="794443888">
    <w:abstractNumId w:val="20"/>
  </w:num>
  <w:num w:numId="7" w16cid:durableId="460920787">
    <w:abstractNumId w:val="26"/>
  </w:num>
  <w:num w:numId="8" w16cid:durableId="1607998538">
    <w:abstractNumId w:val="8"/>
  </w:num>
  <w:num w:numId="9" w16cid:durableId="1633293299">
    <w:abstractNumId w:val="18"/>
  </w:num>
  <w:num w:numId="10" w16cid:durableId="1429354896">
    <w:abstractNumId w:val="21"/>
  </w:num>
  <w:num w:numId="11" w16cid:durableId="505748144">
    <w:abstractNumId w:val="3"/>
  </w:num>
  <w:num w:numId="12" w16cid:durableId="466896936">
    <w:abstractNumId w:val="1"/>
  </w:num>
  <w:num w:numId="13" w16cid:durableId="1503742571">
    <w:abstractNumId w:val="9"/>
  </w:num>
  <w:num w:numId="14" w16cid:durableId="1768577886">
    <w:abstractNumId w:val="19"/>
  </w:num>
  <w:num w:numId="15" w16cid:durableId="1857696021">
    <w:abstractNumId w:val="12"/>
  </w:num>
  <w:num w:numId="16" w16cid:durableId="1325628180">
    <w:abstractNumId w:val="2"/>
  </w:num>
  <w:num w:numId="17" w16cid:durableId="1332679847">
    <w:abstractNumId w:val="13"/>
    <w:lvlOverride w:ilvl="0">
      <w:lvl w:ilvl="0">
        <w:numFmt w:val="lowerLetter"/>
        <w:lvlText w:val="%1."/>
        <w:lvlJc w:val="left"/>
      </w:lvl>
    </w:lvlOverride>
  </w:num>
  <w:num w:numId="18" w16cid:durableId="437411672">
    <w:abstractNumId w:val="13"/>
    <w:lvlOverride w:ilvl="0">
      <w:lvl w:ilvl="0">
        <w:numFmt w:val="lowerLetter"/>
        <w:lvlText w:val="%1."/>
        <w:lvlJc w:val="left"/>
      </w:lvl>
    </w:lvlOverride>
  </w:num>
  <w:num w:numId="19" w16cid:durableId="1923368953">
    <w:abstractNumId w:val="13"/>
    <w:lvlOverride w:ilvl="0">
      <w:lvl w:ilvl="0">
        <w:numFmt w:val="lowerLetter"/>
        <w:lvlText w:val="%1."/>
        <w:lvlJc w:val="left"/>
      </w:lvl>
    </w:lvlOverride>
  </w:num>
  <w:num w:numId="20" w16cid:durableId="970984146">
    <w:abstractNumId w:val="13"/>
    <w:lvlOverride w:ilvl="0">
      <w:lvl w:ilvl="0">
        <w:numFmt w:val="lowerLetter"/>
        <w:lvlText w:val="%1."/>
        <w:lvlJc w:val="left"/>
      </w:lvl>
    </w:lvlOverride>
  </w:num>
  <w:num w:numId="21" w16cid:durableId="687874612">
    <w:abstractNumId w:val="13"/>
    <w:lvlOverride w:ilvl="0">
      <w:lvl w:ilvl="0">
        <w:numFmt w:val="lowerLetter"/>
        <w:lvlText w:val="%1."/>
        <w:lvlJc w:val="left"/>
      </w:lvl>
    </w:lvlOverride>
  </w:num>
  <w:num w:numId="22" w16cid:durableId="1880971709">
    <w:abstractNumId w:val="13"/>
    <w:lvlOverride w:ilvl="0">
      <w:lvl w:ilvl="0">
        <w:numFmt w:val="lowerLetter"/>
        <w:lvlText w:val="%1."/>
        <w:lvlJc w:val="left"/>
      </w:lvl>
    </w:lvlOverride>
  </w:num>
  <w:num w:numId="23" w16cid:durableId="390158376">
    <w:abstractNumId w:val="14"/>
  </w:num>
  <w:num w:numId="24" w16cid:durableId="17244459">
    <w:abstractNumId w:val="7"/>
  </w:num>
  <w:num w:numId="25" w16cid:durableId="1402757043">
    <w:abstractNumId w:val="24"/>
  </w:num>
  <w:num w:numId="26" w16cid:durableId="1701475121">
    <w:abstractNumId w:val="22"/>
  </w:num>
  <w:num w:numId="27" w16cid:durableId="930234279">
    <w:abstractNumId w:val="6"/>
  </w:num>
  <w:num w:numId="28" w16cid:durableId="1218976988">
    <w:abstractNumId w:val="25"/>
  </w:num>
  <w:num w:numId="29" w16cid:durableId="1706903660">
    <w:abstractNumId w:val="5"/>
  </w:num>
  <w:num w:numId="30" w16cid:durableId="1201013361">
    <w:abstractNumId w:val="16"/>
  </w:num>
  <w:num w:numId="31" w16cid:durableId="2117631907">
    <w:abstractNumId w:val="23"/>
  </w:num>
  <w:num w:numId="32" w16cid:durableId="482888296">
    <w:abstractNumId w:val="10"/>
  </w:num>
  <w:num w:numId="33" w16cid:durableId="1947275084">
    <w:abstractNumId w:val="10"/>
  </w:num>
  <w:num w:numId="34" w16cid:durableId="1657949231">
    <w:abstractNumId w:val="10"/>
  </w:num>
  <w:num w:numId="35" w16cid:durableId="1089472010">
    <w:abstractNumId w:val="10"/>
  </w:num>
  <w:num w:numId="36" w16cid:durableId="592323407">
    <w:abstractNumId w:val="10"/>
  </w:num>
  <w:num w:numId="37" w16cid:durableId="1600407886">
    <w:abstractNumId w:val="10"/>
  </w:num>
  <w:num w:numId="38" w16cid:durableId="796141561">
    <w:abstractNumId w:val="10"/>
  </w:num>
  <w:num w:numId="39" w16cid:durableId="167983982">
    <w:abstractNumId w:val="10"/>
  </w:num>
  <w:num w:numId="40" w16cid:durableId="1377314495">
    <w:abstractNumId w:val="10"/>
  </w:num>
  <w:num w:numId="41" w16cid:durableId="1497112352">
    <w:abstractNumId w:val="10"/>
  </w:num>
  <w:num w:numId="42" w16cid:durableId="1165785351">
    <w:abstractNumId w:val="10"/>
  </w:num>
  <w:num w:numId="43" w16cid:durableId="451367561">
    <w:abstractNumId w:val="10"/>
  </w:num>
  <w:num w:numId="44" w16cid:durableId="1027297555">
    <w:abstractNumId w:val="10"/>
  </w:num>
  <w:num w:numId="45" w16cid:durableId="1768115337">
    <w:abstractNumId w:val="10"/>
  </w:num>
  <w:num w:numId="46" w16cid:durableId="2053069350">
    <w:abstractNumId w:val="10"/>
  </w:num>
  <w:num w:numId="47" w16cid:durableId="1491293607">
    <w:abstractNumId w:val="10"/>
  </w:num>
  <w:num w:numId="48" w16cid:durableId="2072384928">
    <w:abstractNumId w:val="10"/>
  </w:num>
  <w:num w:numId="49" w16cid:durableId="1268350313">
    <w:abstractNumId w:val="10"/>
  </w:num>
  <w:num w:numId="50" w16cid:durableId="1823690233">
    <w:abstractNumId w:val="10"/>
  </w:num>
  <w:num w:numId="51" w16cid:durableId="2128964308">
    <w:abstractNumId w:val="15"/>
  </w:num>
  <w:num w:numId="52" w16cid:durableId="11729864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FB"/>
    <w:rsid w:val="000A4121"/>
    <w:rsid w:val="00124911"/>
    <w:rsid w:val="001446B5"/>
    <w:rsid w:val="001D3C26"/>
    <w:rsid w:val="001F6063"/>
    <w:rsid w:val="00274D2A"/>
    <w:rsid w:val="002960EB"/>
    <w:rsid w:val="0038510B"/>
    <w:rsid w:val="00441E3F"/>
    <w:rsid w:val="00445127"/>
    <w:rsid w:val="0048382D"/>
    <w:rsid w:val="004A3878"/>
    <w:rsid w:val="005260B5"/>
    <w:rsid w:val="0055455A"/>
    <w:rsid w:val="00593D2F"/>
    <w:rsid w:val="006232FB"/>
    <w:rsid w:val="007E33B5"/>
    <w:rsid w:val="00817DC6"/>
    <w:rsid w:val="00877B8C"/>
    <w:rsid w:val="008D476E"/>
    <w:rsid w:val="008E7A77"/>
    <w:rsid w:val="008F25C6"/>
    <w:rsid w:val="009049B1"/>
    <w:rsid w:val="00965353"/>
    <w:rsid w:val="00A168C6"/>
    <w:rsid w:val="00AC6498"/>
    <w:rsid w:val="00AD5C42"/>
    <w:rsid w:val="00C37E11"/>
    <w:rsid w:val="00C877D2"/>
    <w:rsid w:val="00CB428C"/>
    <w:rsid w:val="00D855AE"/>
    <w:rsid w:val="00D927B3"/>
    <w:rsid w:val="00E3246E"/>
    <w:rsid w:val="00E81BF8"/>
    <w:rsid w:val="00EF5828"/>
    <w:rsid w:val="00F7792E"/>
    <w:rsid w:val="00FC6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29525"/>
  <w15:docId w15:val="{D577D745-9026-8E4F-BB31-8EAFB804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274D2A"/>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274D2A"/>
    <w:pPr>
      <w:ind w:left="720"/>
      <w:contextualSpacing/>
    </w:pPr>
  </w:style>
  <w:style w:type="paragraph" w:styleId="Header">
    <w:name w:val="header"/>
    <w:basedOn w:val="Normal"/>
    <w:link w:val="HeaderChar"/>
    <w:uiPriority w:val="99"/>
    <w:unhideWhenUsed/>
    <w:rsid w:val="008E7A77"/>
    <w:pPr>
      <w:tabs>
        <w:tab w:val="center" w:pos="4680"/>
        <w:tab w:val="right" w:pos="9360"/>
      </w:tabs>
    </w:pPr>
  </w:style>
  <w:style w:type="character" w:customStyle="1" w:styleId="HeaderChar">
    <w:name w:val="Header Char"/>
    <w:basedOn w:val="DefaultParagraphFont"/>
    <w:link w:val="Header"/>
    <w:uiPriority w:val="99"/>
    <w:rsid w:val="008E7A77"/>
  </w:style>
  <w:style w:type="paragraph" w:styleId="Footer">
    <w:name w:val="footer"/>
    <w:basedOn w:val="Normal"/>
    <w:link w:val="FooterChar"/>
    <w:uiPriority w:val="99"/>
    <w:unhideWhenUsed/>
    <w:rsid w:val="008E7A77"/>
    <w:pPr>
      <w:tabs>
        <w:tab w:val="center" w:pos="4680"/>
        <w:tab w:val="right" w:pos="9360"/>
      </w:tabs>
    </w:pPr>
  </w:style>
  <w:style w:type="character" w:customStyle="1" w:styleId="FooterChar">
    <w:name w:val="Footer Char"/>
    <w:basedOn w:val="DefaultParagraphFont"/>
    <w:link w:val="Footer"/>
    <w:uiPriority w:val="99"/>
    <w:rsid w:val="008E7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94453">
      <w:bodyDiv w:val="1"/>
      <w:marLeft w:val="0"/>
      <w:marRight w:val="0"/>
      <w:marTop w:val="0"/>
      <w:marBottom w:val="0"/>
      <w:divBdr>
        <w:top w:val="none" w:sz="0" w:space="0" w:color="auto"/>
        <w:left w:val="none" w:sz="0" w:space="0" w:color="auto"/>
        <w:bottom w:val="none" w:sz="0" w:space="0" w:color="auto"/>
        <w:right w:val="none" w:sz="0" w:space="0" w:color="auto"/>
      </w:divBdr>
    </w:div>
    <w:div w:id="639924842">
      <w:bodyDiv w:val="1"/>
      <w:marLeft w:val="0"/>
      <w:marRight w:val="0"/>
      <w:marTop w:val="0"/>
      <w:marBottom w:val="0"/>
      <w:divBdr>
        <w:top w:val="none" w:sz="0" w:space="0" w:color="auto"/>
        <w:left w:val="none" w:sz="0" w:space="0" w:color="auto"/>
        <w:bottom w:val="none" w:sz="0" w:space="0" w:color="auto"/>
        <w:right w:val="none" w:sz="0" w:space="0" w:color="auto"/>
      </w:divBdr>
    </w:div>
    <w:div w:id="1257329160">
      <w:bodyDiv w:val="1"/>
      <w:marLeft w:val="0"/>
      <w:marRight w:val="0"/>
      <w:marTop w:val="0"/>
      <w:marBottom w:val="0"/>
      <w:divBdr>
        <w:top w:val="none" w:sz="0" w:space="0" w:color="auto"/>
        <w:left w:val="none" w:sz="0" w:space="0" w:color="auto"/>
        <w:bottom w:val="none" w:sz="0" w:space="0" w:color="auto"/>
        <w:right w:val="none" w:sz="0" w:space="0" w:color="auto"/>
      </w:divBdr>
    </w:div>
    <w:div w:id="1986658848">
      <w:bodyDiv w:val="1"/>
      <w:marLeft w:val="0"/>
      <w:marRight w:val="0"/>
      <w:marTop w:val="0"/>
      <w:marBottom w:val="0"/>
      <w:divBdr>
        <w:top w:val="none" w:sz="0" w:space="0" w:color="auto"/>
        <w:left w:val="none" w:sz="0" w:space="0" w:color="auto"/>
        <w:bottom w:val="none" w:sz="0" w:space="0" w:color="auto"/>
        <w:right w:val="none" w:sz="0" w:space="0" w:color="auto"/>
      </w:divBdr>
    </w:div>
    <w:div w:id="2075010060">
      <w:bodyDiv w:val="1"/>
      <w:marLeft w:val="0"/>
      <w:marRight w:val="0"/>
      <w:marTop w:val="0"/>
      <w:marBottom w:val="0"/>
      <w:divBdr>
        <w:top w:val="none" w:sz="0" w:space="0" w:color="auto"/>
        <w:left w:val="none" w:sz="0" w:space="0" w:color="auto"/>
        <w:bottom w:val="none" w:sz="0" w:space="0" w:color="auto"/>
        <w:right w:val="none" w:sz="0" w:space="0" w:color="auto"/>
      </w:divBdr>
    </w:div>
    <w:div w:id="2098403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6484CD587EDE4B9FCA953F0C4EADF1" ma:contentTypeVersion="16" ma:contentTypeDescription="Create a new document." ma:contentTypeScope="" ma:versionID="f450ff76f9c04170019b6b2162e2194d">
  <xsd:schema xmlns:xsd="http://www.w3.org/2001/XMLSchema" xmlns:xs="http://www.w3.org/2001/XMLSchema" xmlns:p="http://schemas.microsoft.com/office/2006/metadata/properties" xmlns:ns2="f5b439ae-724c-4d5a-b358-8a1e492d5df7" xmlns:ns3="963382b2-a68a-4803-b10f-7ca8d9c07fc7" targetNamespace="http://schemas.microsoft.com/office/2006/metadata/properties" ma:root="true" ma:fieldsID="3b70f5ee64a2d548bb8c69ee16599fe3" ns2:_="" ns3:_="">
    <xsd:import namespace="f5b439ae-724c-4d5a-b358-8a1e492d5df7"/>
    <xsd:import namespace="963382b2-a68a-4803-b10f-7ca8d9c07f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439ae-724c-4d5a-b358-8a1e492d5d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155d108-3b8e-4c1c-ab17-f82fe2a7031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3382b2-a68a-4803-b10f-7ca8d9c07f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419059-fe58-470d-b235-988beba9e832}" ma:internalName="TaxCatchAll" ma:showField="CatchAllData" ma:web="963382b2-a68a-4803-b10f-7ca8d9c07fc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5b439ae-724c-4d5a-b358-8a1e492d5df7">
      <Terms xmlns="http://schemas.microsoft.com/office/infopath/2007/PartnerControls"/>
    </lcf76f155ced4ddcb4097134ff3c332f>
    <TaxCatchAll xmlns="963382b2-a68a-4803-b10f-7ca8d9c07fc7" xsi:nil="true"/>
    <SharedWithUsers xmlns="963382b2-a68a-4803-b10f-7ca8d9c07fc7">
      <UserInfo>
        <DisplayName>Jessi Borchardt</DisplayName>
        <AccountId>14</AccountId>
        <AccountType/>
      </UserInfo>
    </SharedWithUsers>
  </documentManagement>
</p:properties>
</file>

<file path=customXml/itemProps1.xml><?xml version="1.0" encoding="utf-8"?>
<ds:datastoreItem xmlns:ds="http://schemas.openxmlformats.org/officeDocument/2006/customXml" ds:itemID="{3F8851C0-48E1-4A59-8BE8-654751E5B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b439ae-724c-4d5a-b358-8a1e492d5df7"/>
    <ds:schemaRef ds:uri="963382b2-a68a-4803-b10f-7ca8d9c07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5CE26F-63A4-444C-B536-EF1D3F9C6435}">
  <ds:schemaRefs>
    <ds:schemaRef ds:uri="http://schemas.microsoft.com/sharepoint/v3/contenttype/forms"/>
  </ds:schemaRefs>
</ds:datastoreItem>
</file>

<file path=customXml/itemProps3.xml><?xml version="1.0" encoding="utf-8"?>
<ds:datastoreItem xmlns:ds="http://schemas.openxmlformats.org/officeDocument/2006/customXml" ds:itemID="{6EDB2BD7-7F94-4F9A-A5FA-7CE52C8A2B1C}">
  <ds:schemaRefs>
    <ds:schemaRef ds:uri="http://schemas.microsoft.com/office/2006/metadata/properties"/>
    <ds:schemaRef ds:uri="http://schemas.microsoft.com/office/infopath/2007/PartnerControls"/>
    <ds:schemaRef ds:uri="f5b439ae-724c-4d5a-b358-8a1e492d5df7"/>
    <ds:schemaRef ds:uri="963382b2-a68a-4803-b10f-7ca8d9c07fc7"/>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409</Words>
  <Characters>2336</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Kerrie Gonnering</cp:lastModifiedBy>
  <cp:revision>29</cp:revision>
  <dcterms:created xsi:type="dcterms:W3CDTF">2023-03-02T21:40:00Z</dcterms:created>
  <dcterms:modified xsi:type="dcterms:W3CDTF">2023-09-19T16:35:00Z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0x0101002C6484CD587EDE4B9FCA953F0C4EADF1</vt:lpwstr>
  </property>
  <property fmtid="{D5CDD505-2E9C-101B-9397-08002B2CF9AE}" pid="3" name="MediaServiceImageTags">
    <vt:lpwstr/>
  </property>
</Properties>
</file>